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3B" w:rsidRPr="00D3754A" w:rsidRDefault="00C53F3B" w:rsidP="00C53F3B">
      <w:pPr>
        <w:pStyle w:val="1"/>
        <w:jc w:val="center"/>
        <w:rPr>
          <w:rFonts w:hint="eastAsia"/>
          <w:color w:val="000000"/>
          <w:sz w:val="44"/>
          <w:szCs w:val="44"/>
          <w:shd w:val="clear" w:color="auto" w:fill="FFFFFF"/>
        </w:rPr>
      </w:pPr>
      <w:bookmarkStart w:id="0" w:name="_Toc531599001"/>
      <w:r w:rsidRPr="00D3754A">
        <w:rPr>
          <w:rFonts w:hint="eastAsia"/>
          <w:color w:val="000000"/>
          <w:sz w:val="44"/>
          <w:szCs w:val="44"/>
          <w:shd w:val="clear" w:color="auto" w:fill="FFFFFF"/>
        </w:rPr>
        <w:t>《中国共产党支部工作条例（试行）》</w:t>
      </w:r>
      <w:bookmarkEnd w:id="0"/>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第一章 总则</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第三条 党支部工作必须遵循以下原则：</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二）坚持把党的政治建设摆在首位，牢固树立“四个意识”，坚定“四个自信”，做到“四个服从”，旗帜鲜明讲政治，坚决维护习近平总书记党中央的核心、全党的核心地位，坚决维护党中央权威和集中统一领导。</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（三）坚持践行党的宗旨和群众路线，组织引领党员、群众听党话、跟党走，成为党员、群众的主心骨。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（四）坚持民主集中制，发扬党内民主，尊重党员主体地位，严肃党的纪律，提高解决自身问题的能力，增强生机活力。</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（五）坚持围绕中心、服务大局，充分发挥积极性主动性创造性，确保党的路线方针政策和决策部署贯彻落实。</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第二章 组织设置</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lastRenderedPageBreak/>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党支部党员人数一般不超过50人。</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第五条 结合实际创新党支部设置形式，使党的组织和党的工作全覆盖。</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规模较大、跨区域的农民专业合作组织，专业市场、商业街区、商务楼宇等，符合条件的，应当成立党支部。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正式党员不足3人的单位，应当按照地域相邻、行业相近、规模适当、便于管理的原则，成立联合党支部。联合党支部覆盖单位一般不超过5个。</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为期6个月以上的工程、工作项目等，符合条件的，应当成立党支部。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流动党员较多，工作地或者居住地相对固定集中，应当由流出地党组织商流入地党组织，依托园区、商会、行业协会、驻外地办事机构等成立流动党员党支部。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第六条 党支部的成立，一般由基层单位提出申请，所在乡镇（街道）或者单位基层党委召开会议研究决定并批复，批复时间一般不超过1个月。</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基层党委审批同意后，基层单位召开党员大会选举产生党支部委员会或者不设委员会的党支部书记、副书记。批复和选举结果由基层党委报上级党委组织部门备案。</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根据工作需要，上级党委可以直接作出在基层单位成立党支部的决定。</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第七条 对因党员人数或者所在单位、区域等发生变化，不再符合设立条件的党支部，上级党组织应当及时予以调整或者撤销。</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党支部的调整和撤销，一般由党支部报所在乡镇（街道）或者单位</w:t>
      </w:r>
      <w:r w:rsidRPr="00D3754A">
        <w:rPr>
          <w:rFonts w:ascii="仿宋_GB2312" w:eastAsia="仿宋_GB2312" w:hAnsi="宋体" w:hint="eastAsia"/>
          <w:bCs/>
          <w:color w:val="000000"/>
          <w:sz w:val="28"/>
          <w:szCs w:val="28"/>
          <w:shd w:val="clear" w:color="auto" w:fill="FFFFFF"/>
        </w:rPr>
        <w:lastRenderedPageBreak/>
        <w:t>基层党委批准，也可以由所在乡镇（街道）或者单位基层党委直接作出决定，并报上级党委组织部门备案。</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第八条 为执行某项任务临时组建的机构，党员组织关系不转接的，经上级党组织批准，可以成立临时党支部。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临时党支部主要组织党员开展政治学习，教育、管理、监督党员，对入党积极分子进行教育培养等，一般不发展党员、处分处置党员，不收缴党费，不选举党代表大会代表和进行换届。</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临时党支部书记、副书记和委员由批准其成立的党组织指定。</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临时组建的机构撤销后，临时党支部自然撤销。</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第三章 基本任务</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第九条 党支部的基本任务是：</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（四）密切联系群众，向群众宣传党的政策，经常了解群众对党员、党的工作的批评和意见，了解群众诉求，维护群众的正当权利和利益，</w:t>
      </w:r>
      <w:r w:rsidRPr="00D3754A">
        <w:rPr>
          <w:rFonts w:ascii="仿宋_GB2312" w:eastAsia="仿宋_GB2312" w:hAnsi="宋体" w:hint="eastAsia"/>
          <w:bCs/>
          <w:color w:val="000000"/>
          <w:sz w:val="28"/>
          <w:szCs w:val="28"/>
          <w:shd w:val="clear" w:color="auto" w:fill="FFFFFF"/>
        </w:rPr>
        <w:lastRenderedPageBreak/>
        <w:t>做好群众的思想政治工作，凝聚广大群众的智慧和力量。领导本地区本部门本单位工会、共青团、妇女组织等群团组织，支持它们依照各自章程独立负责地开展工作。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（五）对要求入党的积极分子进行教育和培养，做好经常性的发展党员工作，把政治标准放在首位，严格程序、严肃纪律，发展政治品质纯洁的党员。发现、培养和推荐党员、群众中间的优秀人才。</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（六）监督党员干部和其他任何工作人员严格遵守国家法律法规，严格遵守国家的财政经济法规和人事制度，不得侵占国家、集体和群众的利益。</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（七）实事求是对党的建设、党的工作提出意见建议，及时向上级党组织报告重要情况。教育党员、群众自觉抵制不良倾向，坚决同各种违纪违法行为作斗争。</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（八）按照规定，向党员、群众通报党的工作情况，公开党内有关事务。</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第十条 不同领域党支部结合实际，分别承担各自不同的重点任务：</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（二）社区党支部，全面领导隶属本社区的各类组织和各项工作，围绕巩固党在城市执政基础、增进群众福祉开展工作，领导基层社会治理，组织整合辖区资源，服务社区群众、维护和谐稳定、建设美好家园。</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（三）国有企业和集体企业中的党支部，保证监督党和国家方针政策的贯彻执行，围绕企业生产经营开展工作，按规定参与企业重大问题的决策，服务改革发展、凝聚职工群众、建设企业文化，创造一流业绩。</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（四）高校中的党支部，保证监督党的教育方针贯彻落实，巩固马克思主义在高校意识形态领域的指导地位，加强思想政治引领，筑牢学生理想信念根基，落实立德树人根本任务，保证教学科研管理各项任务</w:t>
      </w:r>
      <w:r w:rsidRPr="00D3754A">
        <w:rPr>
          <w:rFonts w:ascii="仿宋_GB2312" w:eastAsia="仿宋_GB2312" w:hAnsi="宋体" w:hint="eastAsia"/>
          <w:bCs/>
          <w:color w:val="000000"/>
          <w:sz w:val="28"/>
          <w:szCs w:val="28"/>
          <w:shd w:val="clear" w:color="auto" w:fill="FFFFFF"/>
        </w:rPr>
        <w:lastRenderedPageBreak/>
        <w:t>完成。</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（五）非公有制经济组织中的党支部，引导和监督企业严格遵守国家法律法规，团结凝聚职工群众，依法维护各方合法权益，建设企业先进文化，促进企业健康发展。</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（六）社会组织中的党支部，引导和监督社会组织依法执业、诚信从业，教育引导职工群众增强政治认同，引导和支持社会组织有序参与社会治理、提供公共服务、承担社会责任。</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（七）事业单位中的党支部，保证监督改革发展正确方向，参与重要决策，服务人才成长，促进事业发展。事业单位中发挥领导作用的党支部，对重大问题进行讨论和作出决定。</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（八）各级党和国家机关中的党支部，围绕服务中心、建设队伍开展工作，发挥对党员的教育、管理、监督作用，协助本部门行政负责人完成任务、改进工作。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（十）离退休干部职工党支部，宣传执行党的路线方针政策，根据党员实际情况，组织参加学习，开展党的组织生活，听取意见建议，引导他们结合自身实际发挥作用。</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第四章 工作机制</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第十一条 党支部党员大会是党支部的议事决策机构，由全体党员参加，一般每季度召开1次。</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w:t>
      </w:r>
      <w:r w:rsidRPr="00D3754A">
        <w:rPr>
          <w:rFonts w:ascii="仿宋_GB2312" w:eastAsia="仿宋_GB2312" w:hAnsi="宋体" w:hint="eastAsia"/>
          <w:bCs/>
          <w:color w:val="000000"/>
          <w:sz w:val="28"/>
          <w:szCs w:val="28"/>
          <w:shd w:val="clear" w:color="auto" w:fill="FFFFFF"/>
        </w:rPr>
        <w:lastRenderedPageBreak/>
        <w:t>组织处置和纪律处分；决定其他重要事项。</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村、社区重要事项以及与群众利益密切相关的事项，必须经过党支部党员大会讨论。</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党支部党员大会议题提交表决前，应当经过充分讨论。表决必须有半数以上有表决权的党员到会方可进行，赞成人数超过应到会有表决权的党员的半数为通过。</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第十二条 党支部委员会是党支部日常工作的领导机构。</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第十三条 党员人数较多或者党员工作地、居住地比较分散的党支部，按照便于组织开展活动原则，应当划分若干党小组，并设立党小组组长。党小组组长由党支部指定，也可以由所在党小组党员推荐产生。</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党小组主要落实党支部工作要求，完成党支部安排的任务。</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党小组会一般每月召开1次，组织党员参加政治学习、谈心谈话、开展批评和自我批评等。</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第十四条 党支部党员大会、党支部委员会会议由党支部书记召集并主持。书记不能参加会议的，可以委托副书记或者委员召集并主持。党小组会由党小组组长召集并主持。</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第五章 组织生活</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第十五条 党支部应当严格执行党的组织生活制度，经常、认真、严肃地开展批评和自我批评，增强党内政治生活的政治性、时代性、原则性、战斗性。</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党员领导干部应当带头参加所在党支部或者党小组组织生活。</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第十六条 党支部应当组织党员按期参加党员大会、党小组会和上党课，定期召开党支部委员会会议。</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lastRenderedPageBreak/>
        <w:t>“三会一课”应当突出政治学习和教育，突出党性锻炼，以“两学一做”为主要内容，结合党员思想和工作实际，确定主题和具体方式，做到形式多样、氛围庄重。</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党课应当针对党员思想和工作实际，回应普遍关心的问题，注重身边人讲身边事，增强吸引力感染力。党员领导干部应当定期为基层党员讲党课，党委（党组）书记每年至少讲1次党课。</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党支部每月相对固定1天开展主题党日，组织党员集中学习、过组织生活、进行民主议事和志愿服务等。主题党日开展前，党支部应当认真研究确定主题和内容；开展后，应当抓好议定事项的组织落实。</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对经党组织同意可以不转接组织关系的党员，所在单位党组织可以将其纳入一个党支部或者党小组，参加组织生活。</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第十七条 党支部每年至少召开1次组织生活会，一般安排在第四季度，也可以根据工作需要随时召开。组织生活会一般以党支部党员大会、党支部委员会会议或者党小组会形式召开。</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组织生活会应当确定主题，会前认真学习，谈心谈话，听取意见；会上查摆问题，开展批评和自我批评，明确整改方向；会后制定整改措施，逐一整改落实。</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第十八条 党支部一般每年开展1次民主评议党员，组织党员对照合格党员标准、对照入党誓词，联系个人实际进行党性分析。</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民主评议党员可以结合组织生活会一并进行。</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第十九条 党支部应当经常开展谈心谈话。党支部委员之间、党支部委员和党员之间、党员和党员之间，每年谈心谈话一般不少于1次。谈心谈话应当坦诚相见、交流思想、交换意见、帮助提高。</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党支部应当注重分析党员思想状况和心理状态。对家庭发生重大变</w:t>
      </w:r>
      <w:r w:rsidRPr="00D3754A">
        <w:rPr>
          <w:rFonts w:ascii="仿宋_GB2312" w:eastAsia="仿宋_GB2312" w:hAnsi="宋体" w:hint="eastAsia"/>
          <w:bCs/>
          <w:color w:val="000000"/>
          <w:sz w:val="28"/>
          <w:szCs w:val="28"/>
          <w:shd w:val="clear" w:color="auto" w:fill="FFFFFF"/>
        </w:rPr>
        <w:lastRenderedPageBreak/>
        <w:t>故和出现重大困难、身心健康存在突出问题等情况的党员，党支部书记应当帮助做好心理疏导；对受到处分处置以及有不良反映的党员，党支部书记应当有针对性地做好思想政治工作。</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第六章 党支部委员会建设</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第二十条 有正式党员7人以上的党支部，应当设立党支部委员会。党支部委员会由3至5人组成，一般不超过7人。</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党支部委员会设书记和组织委员、宣传委员、纪检委员等，必要时可以设1名副书记。</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正式党员不足7人的党支部，设1名书记，必要时可以设1名副书记。</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第二十一条 村、社区党支部委员会每届任期5年，其他基层单位党支部委员会一般每届任期3年。</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第二十二条 党支部书记主持党支部全面工作，督促党支部其他委员履行职责、发挥作用，抓好党支部委员会自身建设，向党支部委员会、党员大会和上级党组织报告工作。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党支部副书记协助党支部书记开展工作。党支部其他委员按照职责分工开展工作。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lastRenderedPageBreak/>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第二十四条 上级党组织应当结合不同领域实际，突出政治标准，按照组织程序，采取多种方式，选拔符合条件的优秀党员担任党支部书记。</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机关、国有企业、事业单位，党支部书记一般由本部门本单位主要负责人担任，也可以由本部门本单位其他负责人担任。根据工作需要，上级党组织可以选派党员干部担任专职党支部书记。</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非公有制经济组织、社会组织，一般从管理层中选任党支部书记，应当注重从业务骨干中选拔党支部书记。没有合适人选的，可以由上级党组织选派党支部书记。</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加强党支部书记后备队伍建设，注意发现优秀党员作为党支部书记后备人才培养，建立村、社区等领域党支部书记后备人才库。</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第二十五条 上级党组织应当经常对党支部书记、副书记和其他委员进行培训。</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w:t>
      </w:r>
      <w:r w:rsidRPr="00D3754A">
        <w:rPr>
          <w:rFonts w:ascii="仿宋_GB2312" w:eastAsia="仿宋_GB2312" w:hAnsi="宋体" w:hint="eastAsia"/>
          <w:bCs/>
          <w:color w:val="000000"/>
          <w:sz w:val="28"/>
          <w:szCs w:val="28"/>
          <w:shd w:val="clear" w:color="auto" w:fill="FFFFFF"/>
        </w:rPr>
        <w:lastRenderedPageBreak/>
        <w:t>注意统筹安排，防止频繁参训，确保党支部书记做好日常工作。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对党支部书记、副书记和其他委员的培训应当突出党的基本理论、基本政策、基本知识及党务工作基本要求，党的优良传统和作风，党规党纪等内容。注重发挥优秀党支部书记传帮带作用。</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第二十六条 注重从优秀村、社区党支部书记中选拔乡镇和街道领导干部，考录公务员和招聘事业单位人员。</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培养树立党支部书记先进典型，对优秀党支部书记给予表彰表扬。</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第二十七条 党支部委员会成员应当自觉接受上级党组织和党员、群众监督，加强互相监督。</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党支部书记每年应当向上级党组织和党支部党员大会述职，接受评议考核，考核结果作为评先评优、选拔使用的重要依据。</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第七章 领导和保障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第二十九条 各级党委（党组）应当把党支部建设作为最重要的基本建设，定期研究讨论、加强领导指导，切实履行主体责任。县级党委每年至少专题研究1次党支部建设工作。</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各级党委（党组）书记应当带头建立党支部工作联系点，带头深入基层调查研究，发现和解决问题，总结推广经验。</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各级党委组织部门应当注意通过党支部了解掌握党员干部日常表现，干部考察应当听取考察对象所在党支部的意见。</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lastRenderedPageBreak/>
        <w:t>村、社区党支部书记纳入县级党委组织部备案管理。</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第三十一条 村、社区党支部工作纳入县级党委巡察监督工作内容。</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C53F3B" w:rsidRPr="00D3754A" w:rsidRDefault="00C53F3B" w:rsidP="00C53F3B">
      <w:pPr>
        <w:spacing w:beforeLines="50" w:before="156" w:afterLines="50" w:after="156" w:line="490" w:lineRule="exact"/>
        <w:jc w:val="center"/>
        <w:rPr>
          <w:rFonts w:ascii="黑体" w:eastAsia="黑体" w:hAnsi="黑体" w:hint="eastAsia"/>
          <w:bCs/>
          <w:color w:val="000000"/>
          <w:sz w:val="28"/>
          <w:szCs w:val="28"/>
          <w:shd w:val="clear" w:color="auto" w:fill="FFFFFF"/>
        </w:rPr>
      </w:pPr>
      <w:r w:rsidRPr="00D3754A">
        <w:rPr>
          <w:rFonts w:ascii="黑体" w:eastAsia="黑体" w:hAnsi="黑体" w:hint="eastAsia"/>
          <w:bCs/>
          <w:color w:val="000000"/>
          <w:sz w:val="28"/>
          <w:szCs w:val="28"/>
          <w:shd w:val="clear" w:color="auto" w:fill="FFFFFF"/>
        </w:rPr>
        <w:t>第八章 附则</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第三十四条 村、社区党的基层委员会、总支部委员会，按照本条例执行。</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第三十五条 中央军事委员会可以根据本条例，制定相关规定。</w:t>
      </w:r>
    </w:p>
    <w:p w:rsidR="00C53F3B" w:rsidRPr="00D3754A" w:rsidRDefault="00C53F3B" w:rsidP="00C53F3B">
      <w:pPr>
        <w:spacing w:line="490" w:lineRule="exact"/>
        <w:ind w:firstLineChars="202" w:firstLine="566"/>
        <w:rPr>
          <w:rFonts w:ascii="仿宋_GB2312" w:eastAsia="仿宋_GB2312" w:hAnsi="宋体" w:hint="eastAsia"/>
          <w:bCs/>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第三十六条 本条例由中央组织部负责解释。</w:t>
      </w:r>
    </w:p>
    <w:p w:rsidR="00C53F3B" w:rsidRPr="00D3754A" w:rsidRDefault="00C53F3B" w:rsidP="00C53F3B">
      <w:pPr>
        <w:spacing w:line="490" w:lineRule="exact"/>
        <w:ind w:firstLineChars="202" w:firstLine="566"/>
        <w:rPr>
          <w:rFonts w:ascii="仿宋_GB2312" w:eastAsia="仿宋_GB2312" w:hAnsi="宋体" w:hint="eastAsia"/>
          <w:bCs/>
          <w:i/>
          <w:color w:val="000000"/>
          <w:sz w:val="28"/>
          <w:szCs w:val="28"/>
          <w:shd w:val="clear" w:color="auto" w:fill="FFFFFF"/>
        </w:rPr>
      </w:pPr>
      <w:r w:rsidRPr="00D3754A">
        <w:rPr>
          <w:rFonts w:ascii="仿宋_GB2312" w:eastAsia="仿宋_GB2312" w:hAnsi="宋体" w:hint="eastAsia"/>
          <w:bCs/>
          <w:color w:val="000000"/>
          <w:sz w:val="28"/>
          <w:szCs w:val="28"/>
          <w:shd w:val="clear" w:color="auto" w:fill="FFFFFF"/>
        </w:rPr>
        <w:t>第三十七条 本条例自2018年10月28日起施行。其他有关党支部的规定与本条例不一致的，按照本条例执行。</w:t>
      </w:r>
    </w:p>
    <w:p w:rsidR="00C53F3B" w:rsidRPr="00D3754A" w:rsidRDefault="00C53F3B" w:rsidP="00C53F3B">
      <w:pPr>
        <w:ind w:firstLine="570"/>
        <w:rPr>
          <w:rFonts w:ascii="仿宋_GB2312" w:eastAsia="仿宋_GB2312" w:hAnsi="宋体"/>
          <w:bCs/>
          <w:i/>
          <w:color w:val="000000"/>
          <w:sz w:val="28"/>
          <w:szCs w:val="28"/>
          <w:shd w:val="clear" w:color="auto" w:fill="FFFFFF"/>
        </w:rPr>
      </w:pPr>
    </w:p>
    <w:p w:rsidR="00E87AD6" w:rsidRPr="00C53F3B" w:rsidRDefault="00E87AD6">
      <w:bookmarkStart w:id="1" w:name="_GoBack"/>
      <w:bookmarkEnd w:id="1"/>
    </w:p>
    <w:sectPr w:rsidR="00E87AD6" w:rsidRPr="00C53F3B" w:rsidSect="00102C37">
      <w:footerReference w:type="even" r:id="rId4"/>
      <w:footerReference w:type="default" r:id="rId5"/>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DC" w:rsidRDefault="00C53F3B" w:rsidP="00A834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65DC" w:rsidRDefault="00C53F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DC" w:rsidRDefault="00C53F3B" w:rsidP="00A834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DA65DC" w:rsidRDefault="00C53F3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3B"/>
    <w:rsid w:val="00C53F3B"/>
    <w:rsid w:val="00E8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E30-0805-4975-888A-A3B0E2F3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F3B"/>
    <w:pPr>
      <w:widowControl w:val="0"/>
      <w:jc w:val="both"/>
    </w:pPr>
    <w:rPr>
      <w:rFonts w:ascii="Calibri" w:eastAsia="宋体" w:hAnsi="Calibri" w:cs="Calibri"/>
      <w:szCs w:val="21"/>
    </w:rPr>
  </w:style>
  <w:style w:type="paragraph" w:styleId="1">
    <w:name w:val="heading 1"/>
    <w:basedOn w:val="a"/>
    <w:link w:val="10"/>
    <w:qFormat/>
    <w:rsid w:val="00C53F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53F3B"/>
    <w:rPr>
      <w:rFonts w:ascii="宋体" w:eastAsia="宋体" w:hAnsi="宋体" w:cs="宋体"/>
      <w:b/>
      <w:bCs/>
      <w:kern w:val="36"/>
      <w:sz w:val="48"/>
      <w:szCs w:val="48"/>
    </w:rPr>
  </w:style>
  <w:style w:type="paragraph" w:styleId="a3">
    <w:name w:val="footer"/>
    <w:basedOn w:val="a"/>
    <w:link w:val="a4"/>
    <w:rsid w:val="00C53F3B"/>
    <w:pPr>
      <w:tabs>
        <w:tab w:val="center" w:pos="4153"/>
        <w:tab w:val="right" w:pos="8306"/>
      </w:tabs>
      <w:snapToGrid w:val="0"/>
      <w:jc w:val="left"/>
    </w:pPr>
    <w:rPr>
      <w:sz w:val="18"/>
      <w:szCs w:val="18"/>
    </w:rPr>
  </w:style>
  <w:style w:type="character" w:customStyle="1" w:styleId="a4">
    <w:name w:val="页脚 字符"/>
    <w:basedOn w:val="a0"/>
    <w:link w:val="a3"/>
    <w:rsid w:val="00C53F3B"/>
    <w:rPr>
      <w:rFonts w:ascii="Calibri" w:eastAsia="宋体" w:hAnsi="Calibri" w:cs="Calibri"/>
      <w:sz w:val="18"/>
      <w:szCs w:val="18"/>
    </w:rPr>
  </w:style>
  <w:style w:type="character" w:styleId="a5">
    <w:name w:val="page number"/>
    <w:basedOn w:val="a0"/>
    <w:rsid w:val="00C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1124</Words>
  <Characters>6412</Characters>
  <Application>Microsoft Office Word</Application>
  <DocSecurity>0</DocSecurity>
  <Lines>53</Lines>
  <Paragraphs>15</Paragraphs>
  <ScaleCrop>false</ScaleCrop>
  <Company>hp</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2018-12-04T07:10:00Z</dcterms:created>
  <dcterms:modified xsi:type="dcterms:W3CDTF">2018-12-04T07:11:00Z</dcterms:modified>
</cp:coreProperties>
</file>