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01" w:rsidRPr="006C2701" w:rsidRDefault="006C2701" w:rsidP="00F21B9A">
      <w:pPr>
        <w:widowControl/>
        <w:pBdr>
          <w:bottom w:val="single" w:sz="6" w:space="8" w:color="E7E7EB"/>
        </w:pBdr>
        <w:spacing w:after="210"/>
        <w:jc w:val="center"/>
        <w:outlineLvl w:val="1"/>
        <w:rPr>
          <w:rFonts w:ascii="Helvetica" w:eastAsia="宋体" w:hAnsi="Helvetica" w:cs="宋体"/>
          <w:color w:val="000000"/>
          <w:kern w:val="0"/>
          <w:sz w:val="36"/>
          <w:szCs w:val="36"/>
        </w:rPr>
      </w:pPr>
      <w:r w:rsidRPr="006C2701">
        <w:rPr>
          <w:rFonts w:ascii="Helvetica" w:eastAsia="宋体" w:hAnsi="Helvetica" w:cs="宋体"/>
          <w:color w:val="000000"/>
          <w:kern w:val="0"/>
          <w:sz w:val="36"/>
          <w:szCs w:val="36"/>
        </w:rPr>
        <w:t>农业部办公厅关于征集</w:t>
      </w:r>
      <w:r w:rsidRPr="006C2701">
        <w:rPr>
          <w:rFonts w:ascii="Helvetica" w:eastAsia="宋体" w:hAnsi="Helvetica" w:cs="宋体"/>
          <w:color w:val="000000"/>
          <w:kern w:val="0"/>
          <w:sz w:val="36"/>
          <w:szCs w:val="36"/>
        </w:rPr>
        <w:t>“</w:t>
      </w:r>
      <w:r w:rsidRPr="006C2701">
        <w:rPr>
          <w:rFonts w:ascii="Helvetica" w:eastAsia="宋体" w:hAnsi="Helvetica" w:cs="宋体"/>
          <w:color w:val="000000"/>
          <w:kern w:val="0"/>
          <w:sz w:val="36"/>
          <w:szCs w:val="36"/>
        </w:rPr>
        <w:t>十三五</w:t>
      </w:r>
      <w:r w:rsidRPr="006C2701">
        <w:rPr>
          <w:rFonts w:ascii="Helvetica" w:eastAsia="宋体" w:hAnsi="Helvetica" w:cs="宋体"/>
          <w:color w:val="000000"/>
          <w:kern w:val="0"/>
          <w:sz w:val="36"/>
          <w:szCs w:val="36"/>
        </w:rPr>
        <w:t>”</w:t>
      </w:r>
      <w:r w:rsidRPr="006C2701">
        <w:rPr>
          <w:rFonts w:ascii="Helvetica" w:eastAsia="宋体" w:hAnsi="Helvetica" w:cs="宋体"/>
          <w:color w:val="000000"/>
          <w:kern w:val="0"/>
          <w:sz w:val="36"/>
          <w:szCs w:val="36"/>
        </w:rPr>
        <w:t>需要科技优先解决的农业重大问题的通知</w:t>
      </w:r>
      <w:bookmarkStart w:id="0" w:name="_GoBack"/>
      <w:bookmarkEnd w:id="0"/>
    </w:p>
    <w:p w:rsidR="006C2701" w:rsidRPr="006C2701" w:rsidRDefault="006C2701" w:rsidP="006C2701">
      <w:pPr>
        <w:widowControl/>
        <w:spacing w:line="300" w:lineRule="atLeast"/>
        <w:jc w:val="left"/>
        <w:rPr>
          <w:rFonts w:ascii="Helvetica" w:eastAsia="宋体" w:hAnsi="Helvetica" w:cs="宋体"/>
          <w:color w:val="000000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8C8C8C"/>
          <w:kern w:val="0"/>
          <w:sz w:val="23"/>
          <w:szCs w:val="23"/>
        </w:rPr>
        <w:t>2015-03-07</w:t>
      </w:r>
      <w:hyperlink r:id="rId5" w:history="1">
        <w:r w:rsidRPr="006C2701">
          <w:rPr>
            <w:rFonts w:ascii="Helvetica" w:eastAsia="宋体" w:hAnsi="Helvetica" w:cs="宋体"/>
            <w:vanish/>
            <w:color w:val="607FA6"/>
            <w:kern w:val="0"/>
            <w:sz w:val="23"/>
            <w:szCs w:val="23"/>
          </w:rPr>
          <w:t>农业科技评价网</w:t>
        </w:r>
      </w:hyperlink>
    </w:p>
    <w:p w:rsidR="006C2701" w:rsidRPr="006C2701" w:rsidRDefault="006C2701" w:rsidP="006C2701">
      <w:pPr>
        <w:widowControl/>
        <w:spacing w:line="360" w:lineRule="atLeast"/>
        <w:jc w:val="center"/>
        <w:rPr>
          <w:rFonts w:ascii="Helvetica" w:eastAsia="宋体" w:hAnsi="Helvetica" w:cs="宋体"/>
          <w:color w:val="3E3E3E"/>
          <w:kern w:val="0"/>
          <w:sz w:val="23"/>
          <w:szCs w:val="23"/>
        </w:rPr>
      </w:pPr>
    </w:p>
    <w:p w:rsidR="006C2701" w:rsidRPr="006C2701" w:rsidRDefault="006C2701" w:rsidP="006C2701">
      <w:pPr>
        <w:widowControl/>
        <w:spacing w:line="360" w:lineRule="atLeast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各省（自治区、直辖市）、计划单列市、新疆生产建设兵团农业（农牧、农村经济）厅（委、局）及有关农机、畜牧、兽医、农垦、渔业厅（委、局、办）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: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为贯彻落实国务院《关于深化中央财政科技计划（专项、基金等）管理改革的方案》（国发〔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2014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〕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64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号）精神，做好农业科技发展战略、计划、政策、布局、评估、监管，加强农业科技与农业行业发展在规划、政策等方面的相互衔接，促进农业科技与农业农村经济的深度融合，经研究，决定开展“十三五”需要科技解决的农业重大问题征集工作。有关事项通知如下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一、征集领域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根据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2015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年中央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号文件精神和中央经济工作会议、全国农业工作会议精神，本次征集领域重点在推进农业发展“转方式、调结构”、加快推进农业现代化等方面需要科技解决的重大问题，包括基础前沿、需要长期演进的重大社会公益、重大共性关键技术需求。包括：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现代循环农业发展需要科技解决的重大问题；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2.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美丽乡村建设需要科技解决的重大问题；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3.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农业大数据构建需要科技解决的重大问题；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4.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降低农业生产成本需要科技解决的重大问题；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5.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耕地质量提升需要科技解决的重大问题；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6.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农田控水需要科技解决的重大问题；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7.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农田污染防控需要科技解决的重大问题；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8.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农业废弃物利用需要科技解决的重大问题；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9.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农业劳动力替代需要科技解决的重大问题；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10.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草牧业发展需要科技解决的重大问题；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 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11.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重大动物疫病防控与兽医公共安全需要科技解决的重大问题；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12.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深远海水产养殖需要科技解决的重大问题。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二、征集对象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依据上述领域需要科技解决的农业重大问题，本次征集对象主要为生产一线的技术和管理用户：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中央和地方农业行业和生产管理部门；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2.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技术推广部门；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3.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龙头企业；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4.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农民合作组织；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5.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科研机构和涉农高校；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lastRenderedPageBreak/>
        <w:t xml:space="preserve">6.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行业协会、学会。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三、有关要求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1.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各省（市、区）农业行政主管部门面向本地技术用户，按照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12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个方面征集相关问题和需求，汇总上报（汇总表格式附后）。每个问题和需求须提交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500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字的说明，内容包括：（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）问题名称；（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2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）影响程度（影响面、影响力等）；（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3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）解决该问题的</w:t>
      </w:r>
      <w:proofErr w:type="gramStart"/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具体科技</w:t>
      </w:r>
      <w:proofErr w:type="gramEnd"/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需求。</w:t>
      </w:r>
    </w:p>
    <w:p w:rsidR="006C2701" w:rsidRPr="006C2701" w:rsidRDefault="006C2701" w:rsidP="006C2701">
      <w:pPr>
        <w:widowControl/>
        <w:spacing w:line="360" w:lineRule="atLeast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各有关单位按照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12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个方面梳理提出问题和需求，要求同上。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2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．各地、各单位请于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3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月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20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日下午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6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点之前正式上报农业部科技教育司。上报方式：电子版通过电子邮件形式报送；纸质文件（一式两份）邮寄至北京市朝阳</w:t>
      </w:r>
      <w:proofErr w:type="gramStart"/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区农展南里</w:t>
      </w:r>
      <w:proofErr w:type="gramEnd"/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11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号，农业部科教司产业技术处（邮编：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100125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）。纸质文件以寄出时间为准。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联系人：</w:t>
      </w:r>
      <w:proofErr w:type="gramStart"/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谢驾阳</w:t>
      </w:r>
      <w:proofErr w:type="gramEnd"/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 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魏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 xml:space="preserve"> </w:t>
      </w:r>
      <w:proofErr w:type="gramStart"/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锴</w:t>
      </w:r>
      <w:proofErr w:type="gramEnd"/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联系电话：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010-59193030</w:t>
      </w: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，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59193070</w:t>
      </w:r>
    </w:p>
    <w:p w:rsidR="006C2701" w:rsidRPr="006C2701" w:rsidRDefault="006C2701" w:rsidP="006C2701">
      <w:pPr>
        <w:widowControl/>
        <w:spacing w:line="360" w:lineRule="atLeast"/>
        <w:ind w:firstLine="420"/>
        <w:jc w:val="lef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电子邮件：</w:t>
      </w:r>
      <w:r w:rsidRPr="006C2701">
        <w:rPr>
          <w:rFonts w:ascii="Helvetica" w:eastAsia="宋体" w:hAnsi="Helvetica" w:cs="宋体"/>
          <w:color w:val="3E3E3E"/>
          <w:kern w:val="0"/>
          <w:sz w:val="23"/>
          <w:szCs w:val="23"/>
        </w:rPr>
        <w:t>kj1027@agri.gov.cn</w:t>
      </w:r>
    </w:p>
    <w:p w:rsidR="006C2701" w:rsidRPr="006C2701" w:rsidRDefault="006C2701" w:rsidP="006C2701">
      <w:pPr>
        <w:widowControl/>
        <w:spacing w:line="360" w:lineRule="atLeast"/>
        <w:jc w:val="right"/>
        <w:rPr>
          <w:rFonts w:ascii="Helvetica" w:eastAsia="宋体" w:hAnsi="Helvetica" w:cs="宋体"/>
          <w:color w:val="3E3E3E"/>
          <w:kern w:val="0"/>
          <w:sz w:val="23"/>
          <w:szCs w:val="23"/>
        </w:rPr>
      </w:pPr>
      <w:r w:rsidRPr="006C2701">
        <w:rPr>
          <w:rFonts w:ascii="宋体" w:eastAsia="宋体" w:hAnsi="宋体" w:cs="宋体" w:hint="eastAsia"/>
          <w:color w:val="3E3E3E"/>
          <w:kern w:val="0"/>
          <w:sz w:val="23"/>
          <w:szCs w:val="23"/>
        </w:rPr>
        <w:t>农业部办公厅</w:t>
      </w:r>
    </w:p>
    <w:p w:rsidR="009B01C2" w:rsidRDefault="009B01C2"/>
    <w:sectPr w:rsidR="009B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1"/>
    <w:rsid w:val="00094ABD"/>
    <w:rsid w:val="000F5D23"/>
    <w:rsid w:val="00131674"/>
    <w:rsid w:val="00206E79"/>
    <w:rsid w:val="0029229B"/>
    <w:rsid w:val="003409E6"/>
    <w:rsid w:val="0035741B"/>
    <w:rsid w:val="0036531F"/>
    <w:rsid w:val="003B79C0"/>
    <w:rsid w:val="005A36EB"/>
    <w:rsid w:val="005F1482"/>
    <w:rsid w:val="00695D96"/>
    <w:rsid w:val="006C2701"/>
    <w:rsid w:val="006D1645"/>
    <w:rsid w:val="007D2EED"/>
    <w:rsid w:val="007D63C0"/>
    <w:rsid w:val="0087363F"/>
    <w:rsid w:val="008E0D74"/>
    <w:rsid w:val="009B01C2"/>
    <w:rsid w:val="00CA6F3D"/>
    <w:rsid w:val="00CE2456"/>
    <w:rsid w:val="00D25606"/>
    <w:rsid w:val="00D757C9"/>
    <w:rsid w:val="00E27BCF"/>
    <w:rsid w:val="00F0313F"/>
    <w:rsid w:val="00F21B9A"/>
    <w:rsid w:val="00FA3F3F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860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2015-03-08T23:48:00Z</dcterms:created>
  <dcterms:modified xsi:type="dcterms:W3CDTF">2015-03-09T00:30:00Z</dcterms:modified>
</cp:coreProperties>
</file>